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D67CCB" w:rsidP="00D67CCB">
      <w:pPr>
        <w:spacing w:line="480" w:lineRule="auto"/>
        <w:jc w:val="center"/>
        <w:rPr>
          <w:rFonts w:ascii="Times New Roman" w:hAnsi="Times New Roman" w:cs="Times New Roman"/>
          <w:sz w:val="24"/>
          <w:szCs w:val="24"/>
        </w:rPr>
      </w:pPr>
    </w:p>
    <w:p w:rsidR="00D67CCB" w:rsidRDefault="00EF515C" w:rsidP="00D67CCB">
      <w:pPr>
        <w:spacing w:line="480" w:lineRule="auto"/>
        <w:jc w:val="center"/>
        <w:rPr>
          <w:rFonts w:ascii="Times New Roman" w:hAnsi="Times New Roman" w:cs="Times New Roman"/>
          <w:sz w:val="24"/>
          <w:szCs w:val="24"/>
        </w:rPr>
      </w:pPr>
      <w:r w:rsidRPr="00D67CCB">
        <w:rPr>
          <w:rFonts w:ascii="Times New Roman" w:hAnsi="Times New Roman" w:cs="Times New Roman"/>
          <w:sz w:val="24"/>
          <w:szCs w:val="24"/>
        </w:rPr>
        <w:t>Reflected Appraisal</w:t>
      </w:r>
    </w:p>
    <w:p w:rsidR="00D67CCB" w:rsidRDefault="00D67CCB" w:rsidP="00D67CC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67CCB" w:rsidRDefault="00D67CCB" w:rsidP="00D67C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D67CCB" w:rsidRDefault="00D67CCB" w:rsidP="00D67CCB">
      <w:pPr>
        <w:spacing w:line="480" w:lineRule="auto"/>
        <w:rPr>
          <w:rFonts w:ascii="Times New Roman" w:hAnsi="Times New Roman" w:cs="Times New Roman"/>
          <w:sz w:val="24"/>
          <w:szCs w:val="24"/>
        </w:rPr>
      </w:pPr>
    </w:p>
    <w:p w:rsidR="00EF515C" w:rsidRPr="00D67CCB" w:rsidRDefault="00EF515C" w:rsidP="00D67CCB">
      <w:pPr>
        <w:spacing w:line="480" w:lineRule="auto"/>
        <w:rPr>
          <w:rFonts w:ascii="Times New Roman" w:hAnsi="Times New Roman" w:cs="Times New Roman"/>
          <w:sz w:val="24"/>
          <w:szCs w:val="24"/>
        </w:rPr>
      </w:pPr>
      <w:r w:rsidRPr="00D67CCB">
        <w:rPr>
          <w:rFonts w:ascii="Times New Roman" w:hAnsi="Times New Roman" w:cs="Times New Roman"/>
          <w:sz w:val="24"/>
          <w:szCs w:val="24"/>
        </w:rPr>
        <w:lastRenderedPageBreak/>
        <w:t xml:space="preserve"> </w:t>
      </w:r>
      <w:r w:rsidR="00D67CCB" w:rsidRPr="00D67CCB">
        <w:rPr>
          <w:rFonts w:ascii="Times New Roman" w:hAnsi="Times New Roman" w:cs="Times New Roman"/>
          <w:sz w:val="24"/>
          <w:szCs w:val="24"/>
        </w:rPr>
        <w:t>Reflected Appraisal</w:t>
      </w:r>
    </w:p>
    <w:p w:rsidR="00EF515C" w:rsidRPr="00D67CCB" w:rsidRDefault="00EF515C" w:rsidP="00D67CCB">
      <w:pPr>
        <w:spacing w:line="480" w:lineRule="auto"/>
        <w:rPr>
          <w:rFonts w:ascii="Times New Roman" w:hAnsi="Times New Roman" w:cs="Times New Roman"/>
          <w:sz w:val="24"/>
          <w:szCs w:val="24"/>
        </w:rPr>
      </w:pPr>
      <w:r w:rsidRPr="00D67CCB">
        <w:rPr>
          <w:rFonts w:ascii="Times New Roman" w:hAnsi="Times New Roman" w:cs="Times New Roman"/>
          <w:sz w:val="24"/>
          <w:szCs w:val="24"/>
        </w:rPr>
        <w:t xml:space="preserve">Introduction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An appraisal is an act of evaluating the worth of something or somebody whereas to reflect means to think deeply about something. Reflected appraisal, therefore, is used in psychology to describe an individual's perception of how people view and evaluate him or her (</w:t>
      </w:r>
      <w:proofErr w:type="spellStart"/>
      <w:r w:rsidRPr="00D67CCB">
        <w:rPr>
          <w:rFonts w:ascii="Times New Roman" w:hAnsi="Times New Roman" w:cs="Times New Roman"/>
          <w:sz w:val="24"/>
          <w:szCs w:val="24"/>
        </w:rPr>
        <w:t>Bongiorno</w:t>
      </w:r>
      <w:proofErr w:type="spellEnd"/>
      <w:r w:rsidRPr="00D67CCB">
        <w:rPr>
          <w:rFonts w:ascii="Times New Roman" w:hAnsi="Times New Roman" w:cs="Times New Roman"/>
          <w:sz w:val="24"/>
          <w:szCs w:val="24"/>
        </w:rPr>
        <w:t xml:space="preserve">, &amp; </w:t>
      </w:r>
      <w:proofErr w:type="spellStart"/>
      <w:r w:rsidRPr="00D67CCB">
        <w:rPr>
          <w:rFonts w:ascii="Times New Roman" w:hAnsi="Times New Roman" w:cs="Times New Roman"/>
          <w:sz w:val="24"/>
          <w:szCs w:val="24"/>
        </w:rPr>
        <w:t>Lamertz</w:t>
      </w:r>
      <w:proofErr w:type="spellEnd"/>
      <w:r w:rsidRPr="00D67CCB">
        <w:rPr>
          <w:rFonts w:ascii="Times New Roman" w:hAnsi="Times New Roman" w:cs="Times New Roman"/>
          <w:sz w:val="24"/>
          <w:szCs w:val="24"/>
        </w:rPr>
        <w:t xml:space="preserve">, 2016). The reflected appraisal conclusion is that the way a person perceives how others see and evaluate him or her influences a lot on their self-esteem. Thus, people come to think of themselves in the way others see and evaluate them. A peek into history reveals that Charles H. Cooley is the first person to describe the process of reflected appraisal in his experiment of the looking-glass self. In 1953, Harry Stack Sullivan came with the term reflected appraisal which would then introduce the whole topic into psychology. For reflected appraisal to be </w:t>
      </w:r>
      <w:proofErr w:type="gramStart"/>
      <w:r w:rsidRPr="00D67CCB">
        <w:rPr>
          <w:rFonts w:ascii="Times New Roman" w:hAnsi="Times New Roman" w:cs="Times New Roman"/>
          <w:sz w:val="24"/>
          <w:szCs w:val="24"/>
        </w:rPr>
        <w:t>effective,</w:t>
      </w:r>
      <w:proofErr w:type="gramEnd"/>
      <w:r w:rsidRPr="00D67CCB">
        <w:rPr>
          <w:rFonts w:ascii="Times New Roman" w:hAnsi="Times New Roman" w:cs="Times New Roman"/>
          <w:sz w:val="24"/>
          <w:szCs w:val="24"/>
        </w:rPr>
        <w:t xml:space="preserve"> there has to be associations and interactions of an individual within social setups (</w:t>
      </w:r>
      <w:proofErr w:type="spellStart"/>
      <w:r w:rsidRPr="00D67CCB">
        <w:rPr>
          <w:rFonts w:ascii="Times New Roman" w:hAnsi="Times New Roman" w:cs="Times New Roman"/>
          <w:sz w:val="24"/>
          <w:szCs w:val="24"/>
        </w:rPr>
        <w:t>Xu</w:t>
      </w:r>
      <w:proofErr w:type="spellEnd"/>
      <w:r w:rsidRPr="00D67CCB">
        <w:rPr>
          <w:rFonts w:ascii="Times New Roman" w:hAnsi="Times New Roman" w:cs="Times New Roman"/>
          <w:sz w:val="24"/>
          <w:szCs w:val="24"/>
        </w:rPr>
        <w:t xml:space="preserve"> et al., 2015). Therefore, this article analyzes the background information about the reflected appraisal, how reflected appraisal works to bring about individuals' self-esteem and as well as how various units in the society which include the family impact on individuals.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To have a better glimpse of reflected appraisal, perhaps it is necessary that we get the looking glass concept. As put forward by Cooley, the concept has three steps. The first one determines how an individual looks at others around him. These others are usually people whose opinion counts in the individual's life. The second determination is whether the perceptions are bird or good. The third step is based on the first two concepts where an individual forms a self-concept basing on how others see him (Perkins, 2017). The concept might be bad or good. </w:t>
      </w:r>
      <w:r w:rsidRPr="00D67CCB">
        <w:rPr>
          <w:rFonts w:ascii="Times New Roman" w:hAnsi="Times New Roman" w:cs="Times New Roman"/>
          <w:sz w:val="24"/>
          <w:szCs w:val="24"/>
        </w:rPr>
        <w:lastRenderedPageBreak/>
        <w:t xml:space="preserve">Therefore, Cooley is the first one to come up the formation of self-concept or appraisal based on how others see us even though in his theory he never used the words reflected appraisal.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Background Information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As hinted earlier, the term reflected appraisal was first used by Sullivan in 1953. In his Interpersonal theory, Sullivan states that what we know about ourselves is derived from the views of others. Building on the Looking-glass self-discussion by Charles Cooley, Sullivan notes that how people around us view us and how they talk about influences how we perceive ourselves. Touted as the father of Modern, psychology identifies reflected appraisal as a subject that is very closely related to social psychology. The reflected appraisal was furthered as a study by </w:t>
      </w:r>
      <w:proofErr w:type="spellStart"/>
      <w:r w:rsidRPr="00D67CCB">
        <w:rPr>
          <w:rFonts w:ascii="Times New Roman" w:hAnsi="Times New Roman" w:cs="Times New Roman"/>
          <w:sz w:val="24"/>
          <w:szCs w:val="24"/>
        </w:rPr>
        <w:t>Shrauger</w:t>
      </w:r>
      <w:proofErr w:type="spellEnd"/>
      <w:r w:rsidRPr="00D67CCB">
        <w:rPr>
          <w:rFonts w:ascii="Times New Roman" w:hAnsi="Times New Roman" w:cs="Times New Roman"/>
          <w:sz w:val="24"/>
          <w:szCs w:val="24"/>
        </w:rPr>
        <w:t xml:space="preserve"> and </w:t>
      </w:r>
      <w:proofErr w:type="spellStart"/>
      <w:r w:rsidRPr="00D67CCB">
        <w:rPr>
          <w:rFonts w:ascii="Times New Roman" w:hAnsi="Times New Roman" w:cs="Times New Roman"/>
          <w:sz w:val="24"/>
          <w:szCs w:val="24"/>
        </w:rPr>
        <w:t>Schoeneman</w:t>
      </w:r>
      <w:proofErr w:type="spellEnd"/>
      <w:r w:rsidRPr="00D67CCB">
        <w:rPr>
          <w:rFonts w:ascii="Times New Roman" w:hAnsi="Times New Roman" w:cs="Times New Roman"/>
          <w:sz w:val="24"/>
          <w:szCs w:val="24"/>
        </w:rPr>
        <w:t xml:space="preserve">. The two noted that the concepts about how others see us are influential in our minds in that they resemble how we think others see us. They also noted that there are discrepancies on how individuals perceive how others see them. Therefore, </w:t>
      </w:r>
      <w:proofErr w:type="spellStart"/>
      <w:r w:rsidRPr="00D67CCB">
        <w:rPr>
          <w:rFonts w:ascii="Times New Roman" w:hAnsi="Times New Roman" w:cs="Times New Roman"/>
          <w:sz w:val="24"/>
          <w:szCs w:val="24"/>
        </w:rPr>
        <w:t>Shrauger</w:t>
      </w:r>
      <w:proofErr w:type="spellEnd"/>
      <w:r w:rsidRPr="00D67CCB">
        <w:rPr>
          <w:rFonts w:ascii="Times New Roman" w:hAnsi="Times New Roman" w:cs="Times New Roman"/>
          <w:sz w:val="24"/>
          <w:szCs w:val="24"/>
        </w:rPr>
        <w:t xml:space="preserve"> and </w:t>
      </w:r>
      <w:proofErr w:type="spellStart"/>
      <w:r w:rsidRPr="00D67CCB">
        <w:rPr>
          <w:rFonts w:ascii="Times New Roman" w:hAnsi="Times New Roman" w:cs="Times New Roman"/>
          <w:sz w:val="24"/>
          <w:szCs w:val="24"/>
        </w:rPr>
        <w:t>Shoeneman</w:t>
      </w:r>
      <w:proofErr w:type="spellEnd"/>
      <w:r w:rsidRPr="00D67CCB">
        <w:rPr>
          <w:rFonts w:ascii="Times New Roman" w:hAnsi="Times New Roman" w:cs="Times New Roman"/>
          <w:sz w:val="24"/>
          <w:szCs w:val="24"/>
        </w:rPr>
        <w:t xml:space="preserve"> point out that one individual's perception about another cannot be used to appraise oneself but a group. The view was re-</w:t>
      </w:r>
      <w:proofErr w:type="spellStart"/>
      <w:r w:rsidRPr="00D67CCB">
        <w:rPr>
          <w:rFonts w:ascii="Times New Roman" w:hAnsi="Times New Roman" w:cs="Times New Roman"/>
          <w:sz w:val="24"/>
          <w:szCs w:val="24"/>
        </w:rPr>
        <w:t>emphasised</w:t>
      </w:r>
      <w:proofErr w:type="spellEnd"/>
      <w:r w:rsidRPr="00D67CCB">
        <w:rPr>
          <w:rFonts w:ascii="Times New Roman" w:hAnsi="Times New Roman" w:cs="Times New Roman"/>
          <w:sz w:val="24"/>
          <w:szCs w:val="24"/>
        </w:rPr>
        <w:t xml:space="preserve"> </w:t>
      </w:r>
      <w:proofErr w:type="spellStart"/>
      <w:r w:rsidRPr="00D67CCB">
        <w:rPr>
          <w:rFonts w:ascii="Times New Roman" w:hAnsi="Times New Roman" w:cs="Times New Roman"/>
          <w:sz w:val="24"/>
          <w:szCs w:val="24"/>
        </w:rPr>
        <w:t>Felson</w:t>
      </w:r>
      <w:proofErr w:type="spellEnd"/>
      <w:r w:rsidRPr="00D67CCB">
        <w:rPr>
          <w:rFonts w:ascii="Times New Roman" w:hAnsi="Times New Roman" w:cs="Times New Roman"/>
          <w:sz w:val="24"/>
          <w:szCs w:val="24"/>
        </w:rPr>
        <w:t xml:space="preserve"> who also noted that an individual's reflected appraisal is better gauged by a sum of views and evaluations about them from a group of individuals. </w:t>
      </w:r>
    </w:p>
    <w:p w:rsidR="00EF515C" w:rsidRPr="00D67CCB" w:rsidRDefault="00EF515C" w:rsidP="00D67CCB">
      <w:pPr>
        <w:spacing w:line="480" w:lineRule="auto"/>
        <w:rPr>
          <w:rFonts w:ascii="Times New Roman" w:hAnsi="Times New Roman" w:cs="Times New Roman"/>
          <w:sz w:val="24"/>
          <w:szCs w:val="24"/>
        </w:rPr>
      </w:pPr>
      <w:r w:rsidRPr="00D67CCB">
        <w:rPr>
          <w:rFonts w:ascii="Times New Roman" w:hAnsi="Times New Roman" w:cs="Times New Roman"/>
          <w:sz w:val="24"/>
          <w:szCs w:val="24"/>
        </w:rPr>
        <w:t xml:space="preserve">How Reflected Appraisal affects someone's Self-esteem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Everything in the world is judged. Therefore, people judge and classify individuals. Reflected appraisal starts right from the day individual is born to the day they day. Therefore, the way people view an individual has a substantial bearing on the individual's self-esteem. The impact could be negative where it the views can create low self-esteem, or they can be positive where an individual views him/herself positively in front of others (Perkins, 2017). For instance, </w:t>
      </w:r>
      <w:r w:rsidRPr="00D67CCB">
        <w:rPr>
          <w:rFonts w:ascii="Times New Roman" w:hAnsi="Times New Roman" w:cs="Times New Roman"/>
          <w:sz w:val="24"/>
          <w:szCs w:val="24"/>
        </w:rPr>
        <w:lastRenderedPageBreak/>
        <w:t xml:space="preserve">when students make presentations in class and their teachers tell them they think that the performance was great, they will feel good about themselves and think that they mastered the topic of their presentation. Complimentary remarks to students have a bearing on their self-esteem. They make students believe in themselves on based on the reassurances that they are better in class than others. On the contrary, when one is told that they are incapable of doing their stuff and that they are poor. This makes the students have low self-esteem, and therefore they might start performing poorly.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Judgments are entirely on everything. The judgments degenerate into dressing styles and even individuals' </w:t>
      </w:r>
      <w:proofErr w:type="spellStart"/>
      <w:r w:rsidRPr="00D67CCB">
        <w:rPr>
          <w:rFonts w:ascii="Times New Roman" w:hAnsi="Times New Roman" w:cs="Times New Roman"/>
          <w:sz w:val="24"/>
          <w:szCs w:val="24"/>
        </w:rPr>
        <w:t>behaviours</w:t>
      </w:r>
      <w:proofErr w:type="spellEnd"/>
      <w:r w:rsidRPr="00D67CCB">
        <w:rPr>
          <w:rFonts w:ascii="Times New Roman" w:hAnsi="Times New Roman" w:cs="Times New Roman"/>
          <w:sz w:val="24"/>
          <w:szCs w:val="24"/>
        </w:rPr>
        <w:t xml:space="preserve">. The actions that are approved by other people make an individual have the capacity to continue doing them. Also, when an individual is told that he is looking good in some attire, he or she is likely to have a positive feeling around him, raising his/her self-esteem in the process (Johansson et al., 2014). Other than the self-esteem, people become what others think of them. For instance, constant referrals of a person to another regarding character, the talent of any other way that they do things will make them finally see themselves doing things like the person that they are being identified with. Therefore, Reflected appraisal goes beyond self-esteem and affects an individual's entire personality.  </w:t>
      </w:r>
    </w:p>
    <w:p w:rsidR="00EF515C" w:rsidRPr="00D67CCB" w:rsidRDefault="00EF515C" w:rsidP="00D67CCB">
      <w:pPr>
        <w:spacing w:line="480" w:lineRule="auto"/>
        <w:rPr>
          <w:rFonts w:ascii="Times New Roman" w:hAnsi="Times New Roman" w:cs="Times New Roman"/>
          <w:sz w:val="24"/>
          <w:szCs w:val="24"/>
        </w:rPr>
      </w:pPr>
      <w:r w:rsidRPr="00D67CCB">
        <w:rPr>
          <w:rFonts w:ascii="Times New Roman" w:hAnsi="Times New Roman" w:cs="Times New Roman"/>
          <w:sz w:val="24"/>
          <w:szCs w:val="24"/>
        </w:rPr>
        <w:t xml:space="preserve">Where individuals derive Reflected Appraisals from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Various units in the society help individuals reflect on themselves and evaluate themselves. Human beings are very social beings, and they do not live in isolation from each other. Knowingly or unknowingly, individuals compare themselves with others as well as they are sensitive to the opinions of others about themselves. However, there are those people in an individual's life whose opinions matter more than those of others. Family members are very </w:t>
      </w:r>
      <w:r w:rsidRPr="00D67CCB">
        <w:rPr>
          <w:rFonts w:ascii="Times New Roman" w:hAnsi="Times New Roman" w:cs="Times New Roman"/>
          <w:sz w:val="24"/>
          <w:szCs w:val="24"/>
        </w:rPr>
        <w:lastRenderedPageBreak/>
        <w:t xml:space="preserve">crucial, and their reflections on us have significant (Perkins, 2017). As compared to outsiders, members of the same family are more expressive in their opinion on each other. Parents on their children have more profound impacts on their children than those of their siblings. Parents influence, encourage and as well as respond to their children hence impacting on their children self-worth and character.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Friends and couples are also very important when forming self-image. Teenagers, for instance, try all the time to fit in some groups. The way friends treat their counterpart makes a great difference in how the individual being treated feels. For instance, when friends accept someone and treat him or her well, the person develops a positive self-concept. But when is not accepted by others in the social groups like friends he/she feels bad about him/herself hence developing a negative self-image. Additionally, couples say a lot about each other (</w:t>
      </w:r>
      <w:proofErr w:type="spellStart"/>
      <w:r w:rsidRPr="00D67CCB">
        <w:rPr>
          <w:rFonts w:ascii="Times New Roman" w:hAnsi="Times New Roman" w:cs="Times New Roman"/>
          <w:sz w:val="24"/>
          <w:szCs w:val="24"/>
        </w:rPr>
        <w:t>Bongiorno</w:t>
      </w:r>
      <w:proofErr w:type="spellEnd"/>
      <w:r w:rsidRPr="00D67CCB">
        <w:rPr>
          <w:rFonts w:ascii="Times New Roman" w:hAnsi="Times New Roman" w:cs="Times New Roman"/>
          <w:sz w:val="24"/>
          <w:szCs w:val="24"/>
        </w:rPr>
        <w:t xml:space="preserve">, &amp; </w:t>
      </w:r>
      <w:proofErr w:type="spellStart"/>
      <w:r w:rsidRPr="00D67CCB">
        <w:rPr>
          <w:rFonts w:ascii="Times New Roman" w:hAnsi="Times New Roman" w:cs="Times New Roman"/>
          <w:sz w:val="24"/>
          <w:szCs w:val="24"/>
        </w:rPr>
        <w:t>Lamertz</w:t>
      </w:r>
      <w:proofErr w:type="spellEnd"/>
      <w:r w:rsidRPr="00D67CCB">
        <w:rPr>
          <w:rFonts w:ascii="Times New Roman" w:hAnsi="Times New Roman" w:cs="Times New Roman"/>
          <w:sz w:val="24"/>
          <w:szCs w:val="24"/>
        </w:rPr>
        <w:t xml:space="preserve">, 2016). The conversations that they form create reflections on each other's images which they go on to evaluate. In couples, it has been realized that social status forms the basis of reflected appraisal. Income levels and net worth acquire social status. A spouse with a higher incomes level has a greater influence on their compatriot with lower income levels. </w:t>
      </w:r>
    </w:p>
    <w:p w:rsidR="00EF515C" w:rsidRPr="00D67CCB" w:rsidRDefault="00EF515C" w:rsidP="00D67CCB">
      <w:pPr>
        <w:spacing w:line="480" w:lineRule="auto"/>
        <w:rPr>
          <w:rFonts w:ascii="Times New Roman" w:hAnsi="Times New Roman" w:cs="Times New Roman"/>
          <w:sz w:val="24"/>
          <w:szCs w:val="24"/>
        </w:rPr>
      </w:pPr>
      <w:r w:rsidRPr="00D67CCB">
        <w:rPr>
          <w:rFonts w:ascii="Times New Roman" w:hAnsi="Times New Roman" w:cs="Times New Roman"/>
          <w:sz w:val="24"/>
          <w:szCs w:val="24"/>
        </w:rPr>
        <w:t xml:space="preserve">Conclusion </w:t>
      </w:r>
    </w:p>
    <w:p w:rsidR="00EF515C" w:rsidRPr="00D67CCB" w:rsidRDefault="00EF515C" w:rsidP="00D67CCB">
      <w:pPr>
        <w:spacing w:line="480" w:lineRule="auto"/>
        <w:ind w:firstLine="720"/>
        <w:rPr>
          <w:rFonts w:ascii="Times New Roman" w:hAnsi="Times New Roman" w:cs="Times New Roman"/>
          <w:sz w:val="24"/>
          <w:szCs w:val="24"/>
        </w:rPr>
      </w:pPr>
      <w:r w:rsidRPr="00D67CCB">
        <w:rPr>
          <w:rFonts w:ascii="Times New Roman" w:hAnsi="Times New Roman" w:cs="Times New Roman"/>
          <w:sz w:val="24"/>
          <w:szCs w:val="24"/>
        </w:rPr>
        <w:t xml:space="preserve">In summary, a reflected appraisal is a concept that makes individual from images about how others perceive them. Reflected appraisal influences people self-esteem and to a great extent their abilities. Family members and friends help people form their self-concept and reflected appraisal. Therefore, positive remarks and actions from these people in the society make one have positive appraisals whereas negative comments make individuals have a negative self-concept. </w:t>
      </w:r>
    </w:p>
    <w:p w:rsidR="00EF515C" w:rsidRPr="00D67CCB" w:rsidRDefault="00EF515C" w:rsidP="00D67CCB">
      <w:pPr>
        <w:spacing w:line="480" w:lineRule="auto"/>
        <w:rPr>
          <w:rFonts w:ascii="Times New Roman" w:hAnsi="Times New Roman" w:cs="Times New Roman"/>
          <w:sz w:val="24"/>
          <w:szCs w:val="24"/>
        </w:rPr>
      </w:pPr>
      <w:bookmarkStart w:id="0" w:name="_GoBack"/>
      <w:bookmarkEnd w:id="0"/>
    </w:p>
    <w:p w:rsidR="00EF515C" w:rsidRPr="00D67CCB" w:rsidRDefault="00EF515C" w:rsidP="00D67CCB">
      <w:pPr>
        <w:spacing w:line="480" w:lineRule="auto"/>
        <w:jc w:val="center"/>
        <w:rPr>
          <w:rFonts w:ascii="Times New Roman" w:hAnsi="Times New Roman" w:cs="Times New Roman"/>
          <w:sz w:val="24"/>
          <w:szCs w:val="24"/>
        </w:rPr>
      </w:pPr>
      <w:r w:rsidRPr="00D67CCB">
        <w:rPr>
          <w:rFonts w:ascii="Times New Roman" w:hAnsi="Times New Roman" w:cs="Times New Roman"/>
          <w:sz w:val="24"/>
          <w:szCs w:val="24"/>
        </w:rPr>
        <w:t>References</w:t>
      </w:r>
    </w:p>
    <w:p w:rsidR="00D67CCB" w:rsidRPr="00D67CCB" w:rsidRDefault="00D67CCB" w:rsidP="00D67CCB">
      <w:pPr>
        <w:spacing w:line="480" w:lineRule="auto"/>
        <w:ind w:left="720" w:hanging="720"/>
        <w:rPr>
          <w:rFonts w:ascii="Times New Roman" w:hAnsi="Times New Roman" w:cs="Times New Roman"/>
          <w:sz w:val="24"/>
          <w:szCs w:val="24"/>
        </w:rPr>
      </w:pPr>
      <w:proofErr w:type="spellStart"/>
      <w:proofErr w:type="gramStart"/>
      <w:r w:rsidRPr="00D67CCB">
        <w:rPr>
          <w:rFonts w:ascii="Times New Roman" w:hAnsi="Times New Roman" w:cs="Times New Roman"/>
          <w:sz w:val="24"/>
          <w:szCs w:val="24"/>
        </w:rPr>
        <w:t>Bongiorno</w:t>
      </w:r>
      <w:proofErr w:type="spellEnd"/>
      <w:r w:rsidRPr="00D67CCB">
        <w:rPr>
          <w:rFonts w:ascii="Times New Roman" w:hAnsi="Times New Roman" w:cs="Times New Roman"/>
          <w:sz w:val="24"/>
          <w:szCs w:val="24"/>
        </w:rPr>
        <w:t xml:space="preserve">, T., &amp; </w:t>
      </w:r>
      <w:proofErr w:type="spellStart"/>
      <w:r w:rsidRPr="00D67CCB">
        <w:rPr>
          <w:rFonts w:ascii="Times New Roman" w:hAnsi="Times New Roman" w:cs="Times New Roman"/>
          <w:sz w:val="24"/>
          <w:szCs w:val="24"/>
        </w:rPr>
        <w:t>Lamertz</w:t>
      </w:r>
      <w:proofErr w:type="spellEnd"/>
      <w:r w:rsidRPr="00D67CCB">
        <w:rPr>
          <w:rFonts w:ascii="Times New Roman" w:hAnsi="Times New Roman" w:cs="Times New Roman"/>
          <w:sz w:val="24"/>
          <w:szCs w:val="24"/>
        </w:rPr>
        <w:t>, K. (2016).</w:t>
      </w:r>
      <w:proofErr w:type="gramEnd"/>
      <w:r w:rsidRPr="00D67CCB">
        <w:rPr>
          <w:rFonts w:ascii="Times New Roman" w:hAnsi="Times New Roman" w:cs="Times New Roman"/>
          <w:sz w:val="24"/>
          <w:szCs w:val="24"/>
        </w:rPr>
        <w:t xml:space="preserve"> House of Mirrors: A Contextual Model of Reflected Appraisal in Organizations. </w:t>
      </w:r>
      <w:proofErr w:type="gramStart"/>
      <w:r w:rsidRPr="00D67CCB">
        <w:rPr>
          <w:rFonts w:ascii="Times New Roman" w:hAnsi="Times New Roman" w:cs="Times New Roman"/>
          <w:sz w:val="24"/>
          <w:szCs w:val="24"/>
        </w:rPr>
        <w:t>In Academy of Management Proceedings (Vol. 2016, No. 1, p. 12540).</w:t>
      </w:r>
      <w:proofErr w:type="gramEnd"/>
      <w:r w:rsidRPr="00D67CCB">
        <w:rPr>
          <w:rFonts w:ascii="Times New Roman" w:hAnsi="Times New Roman" w:cs="Times New Roman"/>
          <w:sz w:val="24"/>
          <w:szCs w:val="24"/>
        </w:rPr>
        <w:t xml:space="preserve"> Briarcliff Manor, NY 10510: Academy of Management.</w:t>
      </w:r>
    </w:p>
    <w:p w:rsidR="00D67CCB" w:rsidRPr="00D67CCB" w:rsidRDefault="00D67CCB" w:rsidP="00D67CCB">
      <w:pPr>
        <w:spacing w:line="480" w:lineRule="auto"/>
        <w:ind w:left="720" w:hanging="720"/>
        <w:rPr>
          <w:rFonts w:ascii="Times New Roman" w:hAnsi="Times New Roman" w:cs="Times New Roman"/>
          <w:sz w:val="24"/>
          <w:szCs w:val="24"/>
        </w:rPr>
      </w:pPr>
      <w:proofErr w:type="gramStart"/>
      <w:r w:rsidRPr="00D67CCB">
        <w:rPr>
          <w:rFonts w:ascii="Times New Roman" w:hAnsi="Times New Roman" w:cs="Times New Roman"/>
          <w:sz w:val="24"/>
          <w:szCs w:val="24"/>
        </w:rPr>
        <w:t xml:space="preserve">Johansson, M., </w:t>
      </w:r>
      <w:proofErr w:type="spellStart"/>
      <w:r w:rsidRPr="00D67CCB">
        <w:rPr>
          <w:rFonts w:ascii="Times New Roman" w:hAnsi="Times New Roman" w:cs="Times New Roman"/>
          <w:sz w:val="24"/>
          <w:szCs w:val="24"/>
        </w:rPr>
        <w:t>Gyllin</w:t>
      </w:r>
      <w:proofErr w:type="spellEnd"/>
      <w:r w:rsidRPr="00D67CCB">
        <w:rPr>
          <w:rFonts w:ascii="Times New Roman" w:hAnsi="Times New Roman" w:cs="Times New Roman"/>
          <w:sz w:val="24"/>
          <w:szCs w:val="24"/>
        </w:rPr>
        <w:t xml:space="preserve">, M., </w:t>
      </w:r>
      <w:proofErr w:type="spellStart"/>
      <w:r w:rsidRPr="00D67CCB">
        <w:rPr>
          <w:rFonts w:ascii="Times New Roman" w:hAnsi="Times New Roman" w:cs="Times New Roman"/>
          <w:sz w:val="24"/>
          <w:szCs w:val="24"/>
        </w:rPr>
        <w:t>Witzell</w:t>
      </w:r>
      <w:proofErr w:type="spellEnd"/>
      <w:r w:rsidRPr="00D67CCB">
        <w:rPr>
          <w:rFonts w:ascii="Times New Roman" w:hAnsi="Times New Roman" w:cs="Times New Roman"/>
          <w:sz w:val="24"/>
          <w:szCs w:val="24"/>
        </w:rPr>
        <w:t xml:space="preserve">, J., &amp; </w:t>
      </w:r>
      <w:proofErr w:type="spellStart"/>
      <w:r w:rsidRPr="00D67CCB">
        <w:rPr>
          <w:rFonts w:ascii="Times New Roman" w:hAnsi="Times New Roman" w:cs="Times New Roman"/>
          <w:sz w:val="24"/>
          <w:szCs w:val="24"/>
        </w:rPr>
        <w:t>Küller</w:t>
      </w:r>
      <w:proofErr w:type="spellEnd"/>
      <w:r w:rsidRPr="00D67CCB">
        <w:rPr>
          <w:rFonts w:ascii="Times New Roman" w:hAnsi="Times New Roman" w:cs="Times New Roman"/>
          <w:sz w:val="24"/>
          <w:szCs w:val="24"/>
        </w:rPr>
        <w:t>, M. (2014).</w:t>
      </w:r>
      <w:proofErr w:type="gramEnd"/>
      <w:r w:rsidRPr="00D67CCB">
        <w:rPr>
          <w:rFonts w:ascii="Times New Roman" w:hAnsi="Times New Roman" w:cs="Times New Roman"/>
          <w:sz w:val="24"/>
          <w:szCs w:val="24"/>
        </w:rPr>
        <w:t xml:space="preserve"> Does biological quality matter? </w:t>
      </w:r>
      <w:proofErr w:type="gramStart"/>
      <w:r w:rsidRPr="00D67CCB">
        <w:rPr>
          <w:rFonts w:ascii="Times New Roman" w:hAnsi="Times New Roman" w:cs="Times New Roman"/>
          <w:sz w:val="24"/>
          <w:szCs w:val="24"/>
        </w:rPr>
        <w:t>Direct and reflected appraisal of biodiversity in temperate deciduous broad-leaf forest.</w:t>
      </w:r>
      <w:proofErr w:type="gramEnd"/>
      <w:r w:rsidRPr="00D67CCB">
        <w:rPr>
          <w:rFonts w:ascii="Times New Roman" w:hAnsi="Times New Roman" w:cs="Times New Roman"/>
          <w:sz w:val="24"/>
          <w:szCs w:val="24"/>
        </w:rPr>
        <w:t xml:space="preserve"> </w:t>
      </w:r>
      <w:proofErr w:type="gramStart"/>
      <w:r w:rsidRPr="00D67CCB">
        <w:rPr>
          <w:rFonts w:ascii="Times New Roman" w:hAnsi="Times New Roman" w:cs="Times New Roman"/>
          <w:sz w:val="24"/>
          <w:szCs w:val="24"/>
        </w:rPr>
        <w:t>Urban forestry &amp; urban greening, 13(1), 28-37.</w:t>
      </w:r>
      <w:proofErr w:type="gramEnd"/>
    </w:p>
    <w:p w:rsidR="00D67CCB" w:rsidRPr="00D67CCB" w:rsidRDefault="00D67CCB" w:rsidP="00D67CCB">
      <w:pPr>
        <w:spacing w:line="480" w:lineRule="auto"/>
        <w:ind w:left="720" w:hanging="720"/>
        <w:rPr>
          <w:rFonts w:ascii="Times New Roman" w:hAnsi="Times New Roman" w:cs="Times New Roman"/>
          <w:sz w:val="24"/>
          <w:szCs w:val="24"/>
        </w:rPr>
      </w:pPr>
      <w:r w:rsidRPr="00D67CCB">
        <w:rPr>
          <w:rFonts w:ascii="Times New Roman" w:hAnsi="Times New Roman" w:cs="Times New Roman"/>
          <w:sz w:val="24"/>
          <w:szCs w:val="24"/>
        </w:rPr>
        <w:t xml:space="preserve">Perkins, K. M. (2017). </w:t>
      </w:r>
      <w:proofErr w:type="gramStart"/>
      <w:r w:rsidRPr="00D67CCB">
        <w:rPr>
          <w:rFonts w:ascii="Times New Roman" w:hAnsi="Times New Roman" w:cs="Times New Roman"/>
          <w:sz w:val="24"/>
          <w:szCs w:val="24"/>
        </w:rPr>
        <w:t>Reflected Appraisal.</w:t>
      </w:r>
      <w:proofErr w:type="gramEnd"/>
      <w:r w:rsidRPr="00D67CCB">
        <w:rPr>
          <w:rFonts w:ascii="Times New Roman" w:hAnsi="Times New Roman" w:cs="Times New Roman"/>
          <w:sz w:val="24"/>
          <w:szCs w:val="24"/>
        </w:rPr>
        <w:t xml:space="preserve"> The Wiley</w:t>
      </w:r>
      <w:r w:rsidRPr="00D67CCB">
        <w:rPr>
          <w:rFonts w:ascii="Cambria Math" w:hAnsi="Cambria Math" w:cs="Cambria Math"/>
          <w:sz w:val="24"/>
          <w:szCs w:val="24"/>
        </w:rPr>
        <w:t>‐</w:t>
      </w:r>
      <w:r w:rsidRPr="00D67CCB">
        <w:rPr>
          <w:rFonts w:ascii="Times New Roman" w:hAnsi="Times New Roman" w:cs="Times New Roman"/>
          <w:sz w:val="24"/>
          <w:szCs w:val="24"/>
        </w:rPr>
        <w:t>Blackwell Encyclopedia of Social Theory, 1-2.</w:t>
      </w:r>
    </w:p>
    <w:p w:rsidR="00D67CCB" w:rsidRPr="00D67CCB" w:rsidRDefault="00D67CCB" w:rsidP="00D67CCB">
      <w:pPr>
        <w:spacing w:line="480" w:lineRule="auto"/>
        <w:ind w:left="720" w:hanging="720"/>
        <w:rPr>
          <w:rFonts w:ascii="Times New Roman" w:hAnsi="Times New Roman" w:cs="Times New Roman"/>
          <w:sz w:val="24"/>
          <w:szCs w:val="24"/>
        </w:rPr>
      </w:pPr>
      <w:proofErr w:type="spellStart"/>
      <w:proofErr w:type="gramStart"/>
      <w:r w:rsidRPr="00D67CCB">
        <w:rPr>
          <w:rFonts w:ascii="Times New Roman" w:hAnsi="Times New Roman" w:cs="Times New Roman"/>
          <w:sz w:val="24"/>
          <w:szCs w:val="24"/>
        </w:rPr>
        <w:t>Xu</w:t>
      </w:r>
      <w:proofErr w:type="spellEnd"/>
      <w:r w:rsidRPr="00D67CCB">
        <w:rPr>
          <w:rFonts w:ascii="Times New Roman" w:hAnsi="Times New Roman" w:cs="Times New Roman"/>
          <w:sz w:val="24"/>
          <w:szCs w:val="24"/>
        </w:rPr>
        <w:t xml:space="preserve">, Z., Liu, J., &amp; </w:t>
      </w:r>
      <w:proofErr w:type="spellStart"/>
      <w:r w:rsidRPr="00D67CCB">
        <w:rPr>
          <w:rFonts w:ascii="Times New Roman" w:hAnsi="Times New Roman" w:cs="Times New Roman"/>
          <w:sz w:val="24"/>
          <w:szCs w:val="24"/>
        </w:rPr>
        <w:t>Başar</w:t>
      </w:r>
      <w:proofErr w:type="spellEnd"/>
      <w:r w:rsidRPr="00D67CCB">
        <w:rPr>
          <w:rFonts w:ascii="Times New Roman" w:hAnsi="Times New Roman" w:cs="Times New Roman"/>
          <w:sz w:val="24"/>
          <w:szCs w:val="24"/>
        </w:rPr>
        <w:t>, T. (2015, July).</w:t>
      </w:r>
      <w:proofErr w:type="gramEnd"/>
      <w:r w:rsidRPr="00D67CCB">
        <w:rPr>
          <w:rFonts w:ascii="Times New Roman" w:hAnsi="Times New Roman" w:cs="Times New Roman"/>
          <w:sz w:val="24"/>
          <w:szCs w:val="24"/>
        </w:rPr>
        <w:t xml:space="preserve"> </w:t>
      </w:r>
      <w:proofErr w:type="gramStart"/>
      <w:r w:rsidRPr="00D67CCB">
        <w:rPr>
          <w:rFonts w:ascii="Times New Roman" w:hAnsi="Times New Roman" w:cs="Times New Roman"/>
          <w:sz w:val="24"/>
          <w:szCs w:val="24"/>
        </w:rPr>
        <w:t xml:space="preserve">On a modified </w:t>
      </w:r>
      <w:proofErr w:type="spellStart"/>
      <w:r w:rsidRPr="00D67CCB">
        <w:rPr>
          <w:rFonts w:ascii="Times New Roman" w:hAnsi="Times New Roman" w:cs="Times New Roman"/>
          <w:sz w:val="24"/>
          <w:szCs w:val="24"/>
        </w:rPr>
        <w:t>DeGroot-Friedkin</w:t>
      </w:r>
      <w:proofErr w:type="spellEnd"/>
      <w:r w:rsidRPr="00D67CCB">
        <w:rPr>
          <w:rFonts w:ascii="Times New Roman" w:hAnsi="Times New Roman" w:cs="Times New Roman"/>
          <w:sz w:val="24"/>
          <w:szCs w:val="24"/>
        </w:rPr>
        <w:t xml:space="preserve"> model of opinion dynamics.</w:t>
      </w:r>
      <w:proofErr w:type="gramEnd"/>
      <w:r w:rsidRPr="00D67CCB">
        <w:rPr>
          <w:rFonts w:ascii="Times New Roman" w:hAnsi="Times New Roman" w:cs="Times New Roman"/>
          <w:sz w:val="24"/>
          <w:szCs w:val="24"/>
        </w:rPr>
        <w:t xml:space="preserve"> In American Control Conference (ACC), 2015 (pp. 1047-1052). </w:t>
      </w:r>
      <w:proofErr w:type="gramStart"/>
      <w:r w:rsidRPr="00D67CCB">
        <w:rPr>
          <w:rFonts w:ascii="Times New Roman" w:hAnsi="Times New Roman" w:cs="Times New Roman"/>
          <w:sz w:val="24"/>
          <w:szCs w:val="24"/>
        </w:rPr>
        <w:t>IEEE.</w:t>
      </w:r>
      <w:proofErr w:type="gramEnd"/>
    </w:p>
    <w:p w:rsidR="00EF515C" w:rsidRPr="00D67CCB" w:rsidRDefault="00EF515C" w:rsidP="00D67CCB">
      <w:pPr>
        <w:spacing w:line="480" w:lineRule="auto"/>
        <w:rPr>
          <w:rFonts w:ascii="Times New Roman" w:hAnsi="Times New Roman" w:cs="Times New Roman"/>
          <w:sz w:val="24"/>
          <w:szCs w:val="24"/>
        </w:rPr>
      </w:pPr>
    </w:p>
    <w:p w:rsidR="00EF515C" w:rsidRPr="00D67CCB" w:rsidRDefault="00EF515C" w:rsidP="00D67CCB">
      <w:pPr>
        <w:spacing w:line="480" w:lineRule="auto"/>
        <w:rPr>
          <w:rFonts w:ascii="Times New Roman" w:hAnsi="Times New Roman" w:cs="Times New Roman"/>
          <w:sz w:val="24"/>
          <w:szCs w:val="24"/>
        </w:rPr>
      </w:pPr>
    </w:p>
    <w:p w:rsidR="00EF515C" w:rsidRPr="00D67CCB" w:rsidRDefault="00EF515C" w:rsidP="00D67CCB">
      <w:pPr>
        <w:spacing w:line="480" w:lineRule="auto"/>
        <w:rPr>
          <w:rFonts w:ascii="Times New Roman" w:hAnsi="Times New Roman" w:cs="Times New Roman"/>
          <w:sz w:val="24"/>
          <w:szCs w:val="24"/>
        </w:rPr>
      </w:pPr>
    </w:p>
    <w:p w:rsidR="00E45FB4" w:rsidRPr="00D67CCB" w:rsidRDefault="00E45FB4" w:rsidP="00D67CCB">
      <w:pPr>
        <w:spacing w:line="480" w:lineRule="auto"/>
        <w:rPr>
          <w:rFonts w:ascii="Times New Roman" w:hAnsi="Times New Roman" w:cs="Times New Roman"/>
          <w:sz w:val="24"/>
          <w:szCs w:val="24"/>
        </w:rPr>
      </w:pPr>
    </w:p>
    <w:p w:rsidR="00EF515C" w:rsidRPr="00D67CCB" w:rsidRDefault="00EF515C" w:rsidP="00D67CCB">
      <w:pPr>
        <w:spacing w:line="480" w:lineRule="auto"/>
        <w:rPr>
          <w:rFonts w:ascii="Times New Roman" w:hAnsi="Times New Roman" w:cs="Times New Roman"/>
          <w:sz w:val="24"/>
          <w:szCs w:val="24"/>
        </w:rPr>
      </w:pPr>
    </w:p>
    <w:sectPr w:rsidR="00EF515C" w:rsidRPr="00D67CCB" w:rsidSect="00D67C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3A3" w:rsidRDefault="00C243A3" w:rsidP="001D246C">
      <w:pPr>
        <w:spacing w:after="0" w:line="240" w:lineRule="auto"/>
      </w:pPr>
      <w:r>
        <w:separator/>
      </w:r>
    </w:p>
  </w:endnote>
  <w:endnote w:type="continuationSeparator" w:id="0">
    <w:p w:rsidR="00C243A3" w:rsidRDefault="00C243A3" w:rsidP="001D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3A3" w:rsidRDefault="00C243A3" w:rsidP="001D246C">
      <w:pPr>
        <w:spacing w:after="0" w:line="240" w:lineRule="auto"/>
      </w:pPr>
      <w:r>
        <w:separator/>
      </w:r>
    </w:p>
  </w:footnote>
  <w:footnote w:type="continuationSeparator" w:id="0">
    <w:p w:rsidR="00C243A3" w:rsidRDefault="00C243A3" w:rsidP="001D2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2584319"/>
      <w:docPartObj>
        <w:docPartGallery w:val="Page Numbers (Top of Page)"/>
        <w:docPartUnique/>
      </w:docPartObj>
    </w:sdtPr>
    <w:sdtEndPr>
      <w:rPr>
        <w:rFonts w:asciiTheme="minorHAnsi" w:hAnsiTheme="minorHAnsi" w:cstheme="minorBidi"/>
        <w:noProof/>
        <w:sz w:val="22"/>
        <w:szCs w:val="22"/>
      </w:rPr>
    </w:sdtEndPr>
    <w:sdtContent>
      <w:p w:rsidR="00D67CCB" w:rsidRDefault="00D67CCB">
        <w:pPr>
          <w:pStyle w:val="Header"/>
          <w:jc w:val="right"/>
        </w:pPr>
        <w:r w:rsidRPr="00D67CCB">
          <w:rPr>
            <w:rFonts w:ascii="Times New Roman" w:hAnsi="Times New Roman" w:cs="Times New Roman"/>
            <w:sz w:val="24"/>
            <w:szCs w:val="24"/>
          </w:rPr>
          <w:t>REFLECTED APPRAISAL</w:t>
        </w:r>
        <w:r>
          <w:rPr>
            <w:rFonts w:ascii="Times New Roman" w:hAnsi="Times New Roman" w:cs="Times New Roman"/>
            <w:sz w:val="24"/>
            <w:szCs w:val="24"/>
          </w:rPr>
          <w:t xml:space="preserve">                                                                                                            </w:t>
        </w:r>
        <w:r w:rsidRPr="00D67CCB">
          <w:rPr>
            <w:rFonts w:ascii="Times New Roman" w:hAnsi="Times New Roman" w:cs="Times New Roman"/>
            <w:sz w:val="24"/>
            <w:szCs w:val="24"/>
          </w:rPr>
          <w:fldChar w:fldCharType="begin"/>
        </w:r>
        <w:r w:rsidRPr="00D67CCB">
          <w:rPr>
            <w:rFonts w:ascii="Times New Roman" w:hAnsi="Times New Roman" w:cs="Times New Roman"/>
            <w:sz w:val="24"/>
            <w:szCs w:val="24"/>
          </w:rPr>
          <w:instrText xml:space="preserve"> PAGE   \* MERGEFORMAT </w:instrText>
        </w:r>
        <w:r w:rsidRPr="00D67CCB">
          <w:rPr>
            <w:rFonts w:ascii="Times New Roman" w:hAnsi="Times New Roman" w:cs="Times New Roman"/>
            <w:sz w:val="24"/>
            <w:szCs w:val="24"/>
          </w:rPr>
          <w:fldChar w:fldCharType="separate"/>
        </w:r>
        <w:r>
          <w:rPr>
            <w:rFonts w:ascii="Times New Roman" w:hAnsi="Times New Roman" w:cs="Times New Roman"/>
            <w:noProof/>
            <w:sz w:val="24"/>
            <w:szCs w:val="24"/>
          </w:rPr>
          <w:t>2</w:t>
        </w:r>
        <w:r w:rsidRPr="00D67CCB">
          <w:rPr>
            <w:rFonts w:ascii="Times New Roman" w:hAnsi="Times New Roman" w:cs="Times New Roman"/>
            <w:noProof/>
            <w:sz w:val="24"/>
            <w:szCs w:val="24"/>
          </w:rPr>
          <w:fldChar w:fldCharType="end"/>
        </w:r>
      </w:p>
    </w:sdtContent>
  </w:sdt>
  <w:p w:rsidR="00D67CCB" w:rsidRDefault="00D67C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CCB" w:rsidRPr="00D67CCB" w:rsidRDefault="00D67CCB">
    <w:pPr>
      <w:pStyle w:val="Header"/>
      <w:jc w:val="right"/>
      <w:rPr>
        <w:rFonts w:ascii="Times New Roman" w:hAnsi="Times New Roman" w:cs="Times New Roman"/>
        <w:sz w:val="24"/>
        <w:szCs w:val="24"/>
      </w:rPr>
    </w:pPr>
    <w:r w:rsidRPr="00D67CCB">
      <w:rPr>
        <w:rFonts w:ascii="Times New Roman" w:hAnsi="Times New Roman" w:cs="Times New Roman"/>
        <w:sz w:val="24"/>
        <w:szCs w:val="24"/>
      </w:rPr>
      <w:t>Running head: REFLECTED APPRAISAL</w:t>
    </w:r>
    <w:r>
      <w:rPr>
        <w:rFonts w:ascii="Times New Roman" w:hAnsi="Times New Roman" w:cs="Times New Roman"/>
        <w:sz w:val="24"/>
        <w:szCs w:val="24"/>
      </w:rPr>
      <w:t xml:space="preserve">                                                                                   </w:t>
    </w:r>
    <w:r w:rsidRPr="00D67CCB">
      <w:rPr>
        <w:rFonts w:ascii="Times New Roman" w:hAnsi="Times New Roman" w:cs="Times New Roman"/>
        <w:sz w:val="24"/>
        <w:szCs w:val="24"/>
      </w:rPr>
      <w:t xml:space="preserve"> </w:t>
    </w:r>
    <w:sdt>
      <w:sdtPr>
        <w:rPr>
          <w:rFonts w:ascii="Times New Roman" w:hAnsi="Times New Roman" w:cs="Times New Roman"/>
          <w:sz w:val="24"/>
          <w:szCs w:val="24"/>
        </w:rPr>
        <w:id w:val="940566737"/>
        <w:docPartObj>
          <w:docPartGallery w:val="Page Numbers (Top of Page)"/>
          <w:docPartUnique/>
        </w:docPartObj>
      </w:sdtPr>
      <w:sdtEndPr>
        <w:rPr>
          <w:noProof/>
        </w:rPr>
      </w:sdtEndPr>
      <w:sdtContent>
        <w:r w:rsidRPr="00D67CCB">
          <w:rPr>
            <w:rFonts w:ascii="Times New Roman" w:hAnsi="Times New Roman" w:cs="Times New Roman"/>
            <w:sz w:val="24"/>
            <w:szCs w:val="24"/>
          </w:rPr>
          <w:fldChar w:fldCharType="begin"/>
        </w:r>
        <w:r w:rsidRPr="00D67CCB">
          <w:rPr>
            <w:rFonts w:ascii="Times New Roman" w:hAnsi="Times New Roman" w:cs="Times New Roman"/>
            <w:sz w:val="24"/>
            <w:szCs w:val="24"/>
          </w:rPr>
          <w:instrText xml:space="preserve"> PAGE   \* MERGEFORMAT </w:instrText>
        </w:r>
        <w:r w:rsidRPr="00D67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67CCB">
          <w:rPr>
            <w:rFonts w:ascii="Times New Roman" w:hAnsi="Times New Roman" w:cs="Times New Roman"/>
            <w:noProof/>
            <w:sz w:val="24"/>
            <w:szCs w:val="24"/>
          </w:rPr>
          <w:fldChar w:fldCharType="end"/>
        </w:r>
      </w:sdtContent>
    </w:sdt>
  </w:p>
  <w:p w:rsidR="00D67CCB" w:rsidRDefault="00D67C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9D0"/>
    <w:rsid w:val="00095AC4"/>
    <w:rsid w:val="001D246C"/>
    <w:rsid w:val="003238BA"/>
    <w:rsid w:val="0044293B"/>
    <w:rsid w:val="0061562E"/>
    <w:rsid w:val="00637305"/>
    <w:rsid w:val="00852E5F"/>
    <w:rsid w:val="00967B2B"/>
    <w:rsid w:val="009C1368"/>
    <w:rsid w:val="009D2436"/>
    <w:rsid w:val="009E1ADB"/>
    <w:rsid w:val="009F62C0"/>
    <w:rsid w:val="00AF49D0"/>
    <w:rsid w:val="00C243A3"/>
    <w:rsid w:val="00C3750A"/>
    <w:rsid w:val="00CF3265"/>
    <w:rsid w:val="00D67CCB"/>
    <w:rsid w:val="00E45FB4"/>
    <w:rsid w:val="00E57628"/>
    <w:rsid w:val="00ED2333"/>
    <w:rsid w:val="00EF515C"/>
    <w:rsid w:val="00F81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46C"/>
  </w:style>
  <w:style w:type="paragraph" w:styleId="Footer">
    <w:name w:val="footer"/>
    <w:basedOn w:val="Normal"/>
    <w:link w:val="FooterChar"/>
    <w:uiPriority w:val="99"/>
    <w:unhideWhenUsed/>
    <w:rsid w:val="001D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4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46C"/>
  </w:style>
  <w:style w:type="paragraph" w:styleId="Footer">
    <w:name w:val="footer"/>
    <w:basedOn w:val="Normal"/>
    <w:link w:val="FooterChar"/>
    <w:uiPriority w:val="99"/>
    <w:unhideWhenUsed/>
    <w:rsid w:val="001D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2018-05-05T06:50:00Z</dcterms:created>
  <dcterms:modified xsi:type="dcterms:W3CDTF">2018-05-05T11:46:00Z</dcterms:modified>
</cp:coreProperties>
</file>